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85B" w:rsidRDefault="00A0739E" w:rsidP="00D9785B">
      <w:pPr>
        <w:spacing w:after="120" w:line="240" w:lineRule="auto"/>
        <w:ind w:firstLine="708"/>
        <w:jc w:val="center"/>
        <w:rPr>
          <w:rFonts w:ascii="Times New Roman" w:eastAsia="Times New Roman" w:hAnsi="Times New Roman" w:cs="Times New Roman"/>
          <w:sz w:val="28"/>
          <w:szCs w:val="28"/>
          <w:lang w:eastAsia="tr-TR"/>
        </w:rPr>
      </w:pPr>
      <w:bookmarkStart w:id="0" w:name="_GoBack"/>
      <w:bookmarkEnd w:id="0"/>
      <w:r>
        <w:rPr>
          <w:rFonts w:ascii="Times New Roman" w:eastAsia="Times New Roman" w:hAnsi="Times New Roman" w:cs="Times New Roman"/>
          <w:sz w:val="28"/>
          <w:szCs w:val="28"/>
          <w:lang w:eastAsia="tr-TR"/>
        </w:rPr>
        <w:t xml:space="preserve">GENEL </w:t>
      </w:r>
      <w:r w:rsidR="00D9785B" w:rsidRPr="00D9785B">
        <w:rPr>
          <w:rFonts w:ascii="Times New Roman" w:eastAsia="Times New Roman" w:hAnsi="Times New Roman" w:cs="Times New Roman"/>
          <w:sz w:val="28"/>
          <w:szCs w:val="28"/>
          <w:lang w:eastAsia="tr-TR"/>
        </w:rPr>
        <w:t>GEREKÇE</w:t>
      </w:r>
    </w:p>
    <w:p w:rsidR="000651E1" w:rsidRDefault="000651E1" w:rsidP="00D9785B">
      <w:pPr>
        <w:spacing w:after="120" w:line="240" w:lineRule="auto"/>
        <w:ind w:firstLine="708"/>
        <w:jc w:val="center"/>
        <w:rPr>
          <w:rFonts w:ascii="Times New Roman" w:eastAsia="Times New Roman" w:hAnsi="Times New Roman" w:cs="Times New Roman"/>
          <w:sz w:val="28"/>
          <w:szCs w:val="28"/>
          <w:lang w:eastAsia="tr-TR"/>
        </w:rPr>
      </w:pPr>
    </w:p>
    <w:p w:rsidR="000651E1" w:rsidRPr="00030E03" w:rsidRDefault="000651E1" w:rsidP="00030E03">
      <w:pPr>
        <w:spacing w:after="0" w:line="360" w:lineRule="auto"/>
        <w:ind w:firstLine="708"/>
        <w:jc w:val="both"/>
        <w:rPr>
          <w:rFonts w:ascii="Times New Roman" w:hAnsi="Times New Roman" w:cs="Times New Roman"/>
          <w:sz w:val="24"/>
          <w:szCs w:val="24"/>
        </w:rPr>
      </w:pPr>
      <w:r w:rsidRPr="00030E03">
        <w:rPr>
          <w:rFonts w:ascii="Times New Roman" w:hAnsi="Times New Roman" w:cs="Times New Roman"/>
          <w:sz w:val="24"/>
          <w:szCs w:val="24"/>
        </w:rPr>
        <w:t xml:space="preserve">Ülkelerin kendi topraklarını iyi tanımaları, topraklarının potansiyelini bilerek doğru kullanmaları önem arz etmektedir. </w:t>
      </w:r>
      <w:r w:rsidR="00F8170B" w:rsidRPr="00A0739E">
        <w:rPr>
          <w:rFonts w:ascii="Times New Roman" w:hAnsi="Times New Roman" w:cs="Times New Roman"/>
          <w:color w:val="000000" w:themeColor="text1"/>
          <w:sz w:val="24"/>
          <w:szCs w:val="24"/>
          <w:shd w:val="clear" w:color="auto" w:fill="FFFFFF"/>
        </w:rPr>
        <w:t>İklim değişikliği, kirlenme ve kaynakların aşırı ve sürdürülebilir olmayan kullanımı, biyolojik çeşitliliği çok ciddi bir biçimde tahrip etmektedir ve bu durum insan yaşamını tehdit eder duruma gelmiştir</w:t>
      </w:r>
      <w:r w:rsidR="00F8170B" w:rsidRPr="00A0739E">
        <w:rPr>
          <w:rFonts w:ascii="Arial" w:hAnsi="Arial" w:cs="Arial"/>
          <w:color w:val="000000" w:themeColor="text1"/>
          <w:sz w:val="26"/>
          <w:szCs w:val="26"/>
          <w:shd w:val="clear" w:color="auto" w:fill="FFFFFF"/>
        </w:rPr>
        <w:t xml:space="preserve">. </w:t>
      </w:r>
      <w:r w:rsidRPr="00030E03">
        <w:rPr>
          <w:rFonts w:ascii="Times New Roman" w:hAnsi="Times New Roman" w:cs="Times New Roman"/>
          <w:sz w:val="24"/>
          <w:szCs w:val="24"/>
        </w:rPr>
        <w:t xml:space="preserve">Kaynak yönetiminde potansiyeline uygun doğru kullanım şekillerinin belirlenebilmesi için ülke bütününde </w:t>
      </w:r>
      <w:r w:rsidR="001D7BB5" w:rsidRPr="00364EE7">
        <w:rPr>
          <w:rFonts w:ascii="Times New Roman" w:hAnsi="Times New Roman" w:cs="Times New Roman"/>
          <w:sz w:val="24"/>
          <w:szCs w:val="24"/>
        </w:rPr>
        <w:t>toprak ve arazi varlığının belirlenmesi</w:t>
      </w:r>
      <w:r w:rsidR="001D7BB5">
        <w:rPr>
          <w:rFonts w:ascii="Times New Roman" w:hAnsi="Times New Roman" w:cs="Times New Roman"/>
          <w:sz w:val="24"/>
          <w:szCs w:val="24"/>
        </w:rPr>
        <w:t>ne</w:t>
      </w:r>
      <w:r w:rsidR="001D7BB5" w:rsidRPr="00364EE7">
        <w:rPr>
          <w:rFonts w:ascii="Times New Roman" w:hAnsi="Times New Roman" w:cs="Times New Roman"/>
          <w:sz w:val="24"/>
          <w:szCs w:val="24"/>
        </w:rPr>
        <w:t>, toprak etüt ve sınıflama yapılması</w:t>
      </w:r>
      <w:r w:rsidR="001D7BB5">
        <w:rPr>
          <w:rFonts w:ascii="Times New Roman" w:hAnsi="Times New Roman" w:cs="Times New Roman"/>
          <w:sz w:val="24"/>
          <w:szCs w:val="24"/>
        </w:rPr>
        <w:t>na</w:t>
      </w:r>
      <w:r w:rsidR="001D7BB5" w:rsidRPr="00364EE7">
        <w:rPr>
          <w:rFonts w:ascii="Times New Roman" w:hAnsi="Times New Roman" w:cs="Times New Roman"/>
          <w:sz w:val="24"/>
          <w:szCs w:val="24"/>
        </w:rPr>
        <w:t xml:space="preserve">, </w:t>
      </w:r>
      <w:r w:rsidRPr="00030E03">
        <w:rPr>
          <w:rFonts w:ascii="Times New Roman" w:hAnsi="Times New Roman" w:cs="Times New Roman"/>
          <w:sz w:val="24"/>
          <w:szCs w:val="24"/>
        </w:rPr>
        <w:t xml:space="preserve">Arazi Kullanım </w:t>
      </w:r>
      <w:proofErr w:type="spellStart"/>
      <w:r w:rsidRPr="00030E03">
        <w:rPr>
          <w:rFonts w:ascii="Times New Roman" w:hAnsi="Times New Roman" w:cs="Times New Roman"/>
          <w:sz w:val="24"/>
          <w:szCs w:val="24"/>
        </w:rPr>
        <w:t>Planlaması'na</w:t>
      </w:r>
      <w:proofErr w:type="spellEnd"/>
      <w:r w:rsidRPr="00030E03">
        <w:rPr>
          <w:rFonts w:ascii="Times New Roman" w:hAnsi="Times New Roman" w:cs="Times New Roman"/>
          <w:sz w:val="24"/>
          <w:szCs w:val="24"/>
        </w:rPr>
        <w:t xml:space="preserve"> ihtiyaç bulunmaktadır. Doğal kaynakların plansız kullanımı, ekolojik, sosyal, ekonomik ve kültürel sorunlar yaşanmasına neden olmakla birlikte sürdürülebilir kalkınmanın tehlikeye girmesine neden olmaktadır. Özellikle arazi kullanım planlamasına dayalı olmayan arazi kullanımları, birbirlerine komşu durumda olan sektörleri çatışır duruma getirebilmektedir. </w:t>
      </w:r>
    </w:p>
    <w:p w:rsidR="000651E1" w:rsidRPr="00030E03" w:rsidRDefault="000651E1" w:rsidP="00030E03">
      <w:pPr>
        <w:spacing w:after="0" w:line="360" w:lineRule="auto"/>
        <w:ind w:firstLine="708"/>
        <w:jc w:val="both"/>
        <w:rPr>
          <w:rFonts w:ascii="Times New Roman" w:hAnsi="Times New Roman" w:cs="Times New Roman"/>
          <w:sz w:val="24"/>
          <w:szCs w:val="24"/>
        </w:rPr>
      </w:pPr>
      <w:r w:rsidRPr="00030E03">
        <w:rPr>
          <w:rFonts w:ascii="Times New Roman" w:hAnsi="Times New Roman" w:cs="Times New Roman"/>
          <w:sz w:val="24"/>
          <w:szCs w:val="24"/>
        </w:rPr>
        <w:t xml:space="preserve">Arazi kullanım planları; kentleşme, sanayi, enerji, turizm, orman gibi sayısı artırabilir diğer kullanım talepleri ile doğal kaynakların kullanım kararlarının bir entegrasyon içinde olmasını sağlamakta, böylece ekoloji-ekonomi çatışmasını olabildiğince azaltarak aralarında denge oluşturmaktadır. Arazi kullanım planlarının üretilmesi, 5403 sayılı Toprak Koruma ve Arazi Kullanımı Kanunu’nun Tarım ve Orman Bakanlığı’na verdiği görevlerden birisidir. Üretilen planlar, planlama yapma yetkisine sahip kurumlar tarafından üretilen diğer planlama çalışmalarına altlık oluşturarak katkı sağlamaktadır. </w:t>
      </w:r>
    </w:p>
    <w:p w:rsidR="000651E1" w:rsidRPr="00030E03" w:rsidRDefault="000651E1" w:rsidP="00030E03">
      <w:pPr>
        <w:spacing w:after="0" w:line="360" w:lineRule="auto"/>
        <w:ind w:firstLine="708"/>
        <w:jc w:val="both"/>
        <w:rPr>
          <w:rFonts w:ascii="Times New Roman" w:hAnsi="Times New Roman" w:cs="Times New Roman"/>
          <w:sz w:val="24"/>
          <w:szCs w:val="24"/>
        </w:rPr>
      </w:pPr>
      <w:r w:rsidRPr="00030E03">
        <w:rPr>
          <w:rFonts w:ascii="Times New Roman" w:hAnsi="Times New Roman" w:cs="Times New Roman"/>
          <w:sz w:val="24"/>
          <w:szCs w:val="24"/>
        </w:rPr>
        <w:t>Devlet; Anayasa'da (44 ve 45</w:t>
      </w:r>
      <w:r w:rsidR="00384836">
        <w:rPr>
          <w:rFonts w:ascii="Times New Roman" w:hAnsi="Times New Roman" w:cs="Times New Roman"/>
          <w:sz w:val="24"/>
          <w:szCs w:val="24"/>
        </w:rPr>
        <w:t>’inci</w:t>
      </w:r>
      <w:r w:rsidRPr="00030E03">
        <w:rPr>
          <w:rFonts w:ascii="Times New Roman" w:hAnsi="Times New Roman" w:cs="Times New Roman"/>
          <w:sz w:val="24"/>
          <w:szCs w:val="24"/>
        </w:rPr>
        <w:t xml:space="preserve"> maddesi) toprağın verimli olarak işletilmesini </w:t>
      </w:r>
      <w:proofErr w:type="gramStart"/>
      <w:r w:rsidRPr="00030E03">
        <w:rPr>
          <w:rFonts w:ascii="Times New Roman" w:hAnsi="Times New Roman" w:cs="Times New Roman"/>
          <w:sz w:val="24"/>
          <w:szCs w:val="24"/>
        </w:rPr>
        <w:t>korumak</w:t>
      </w:r>
      <w:proofErr w:type="gramEnd"/>
      <w:r w:rsidRPr="00030E03">
        <w:rPr>
          <w:rFonts w:ascii="Times New Roman" w:hAnsi="Times New Roman" w:cs="Times New Roman"/>
          <w:sz w:val="24"/>
          <w:szCs w:val="24"/>
        </w:rPr>
        <w:t xml:space="preserve"> ve geliştirmek, erozyonla kaybedilmesini ve tarım arazilerinin amaç dışı kullanılmasını ve tahribini önlemek için gerekli tedbirleri almakla ve </w:t>
      </w:r>
      <w:proofErr w:type="spellStart"/>
      <w:r w:rsidRPr="00030E03">
        <w:rPr>
          <w:rFonts w:ascii="Times New Roman" w:hAnsi="Times New Roman" w:cs="Times New Roman"/>
          <w:sz w:val="24"/>
          <w:szCs w:val="24"/>
        </w:rPr>
        <w:t>Onbirinci</w:t>
      </w:r>
      <w:proofErr w:type="spellEnd"/>
      <w:r w:rsidRPr="00030E03">
        <w:rPr>
          <w:rFonts w:ascii="Times New Roman" w:hAnsi="Times New Roman" w:cs="Times New Roman"/>
          <w:sz w:val="24"/>
          <w:szCs w:val="24"/>
        </w:rPr>
        <w:t xml:space="preserve"> Kalkınma Planı'nda; tarım arazilerinin korunması, etkin kullanımı ve yönetiminin sağlanması ile tarım arazilerinin tarım dışı amaçlı kullanım baskısını azaltacak düzenlemeleri yapmak ile yükümlü kılınmıştır. </w:t>
      </w:r>
    </w:p>
    <w:p w:rsidR="000651E1" w:rsidRPr="00030E03" w:rsidRDefault="000651E1" w:rsidP="00030E03">
      <w:pPr>
        <w:spacing w:after="0" w:line="360" w:lineRule="auto"/>
        <w:ind w:firstLine="708"/>
        <w:jc w:val="both"/>
        <w:rPr>
          <w:rFonts w:ascii="Times New Roman" w:hAnsi="Times New Roman" w:cs="Times New Roman"/>
          <w:sz w:val="24"/>
          <w:szCs w:val="24"/>
        </w:rPr>
      </w:pPr>
      <w:r w:rsidRPr="00030E03">
        <w:rPr>
          <w:rFonts w:ascii="Times New Roman" w:hAnsi="Times New Roman" w:cs="Times New Roman"/>
          <w:sz w:val="24"/>
          <w:szCs w:val="24"/>
        </w:rPr>
        <w:t>Bu gerekliliklere ilave olarak; Tarım ve Orman Bakanlığı</w:t>
      </w:r>
      <w:r w:rsidR="00C01DE5">
        <w:rPr>
          <w:rFonts w:ascii="Times New Roman" w:hAnsi="Times New Roman" w:cs="Times New Roman"/>
          <w:sz w:val="24"/>
          <w:szCs w:val="24"/>
        </w:rPr>
        <w:t>,</w:t>
      </w:r>
      <w:r w:rsidRPr="00030E03">
        <w:rPr>
          <w:rFonts w:ascii="Times New Roman" w:hAnsi="Times New Roman" w:cs="Times New Roman"/>
          <w:sz w:val="24"/>
          <w:szCs w:val="24"/>
        </w:rPr>
        <w:t xml:space="preserve"> 2019-2023 Stratejik Plan'ında ise toprak ve su kaynaklarının korunması, verimli kullanılması ve sürdürülebilir yönetimini sağlamak </w:t>
      </w:r>
      <w:r w:rsidR="00615681">
        <w:rPr>
          <w:rFonts w:ascii="Times New Roman" w:hAnsi="Times New Roman" w:cs="Times New Roman"/>
          <w:sz w:val="24"/>
          <w:szCs w:val="24"/>
        </w:rPr>
        <w:t>görevini üstlenmiştir. Ayrıca, Üçüncü</w:t>
      </w:r>
      <w:r w:rsidRPr="00030E03">
        <w:rPr>
          <w:rFonts w:ascii="Times New Roman" w:hAnsi="Times New Roman" w:cs="Times New Roman"/>
          <w:sz w:val="24"/>
          <w:szCs w:val="24"/>
        </w:rPr>
        <w:t xml:space="preserve"> Tarım Orman Şurası sonucu oluşturulan Eylem Planı</w:t>
      </w:r>
      <w:r w:rsidR="00C01DE5">
        <w:rPr>
          <w:rFonts w:ascii="Times New Roman" w:hAnsi="Times New Roman" w:cs="Times New Roman"/>
          <w:sz w:val="24"/>
          <w:szCs w:val="24"/>
        </w:rPr>
        <w:t>,</w:t>
      </w:r>
      <w:r w:rsidRPr="00030E03">
        <w:rPr>
          <w:rFonts w:ascii="Times New Roman" w:hAnsi="Times New Roman" w:cs="Times New Roman"/>
          <w:sz w:val="24"/>
          <w:szCs w:val="24"/>
        </w:rPr>
        <w:t xml:space="preserve"> </w:t>
      </w:r>
      <w:r w:rsidR="00615681">
        <w:rPr>
          <w:rFonts w:ascii="Times New Roman" w:hAnsi="Times New Roman" w:cs="Times New Roman"/>
          <w:sz w:val="24"/>
          <w:szCs w:val="24"/>
        </w:rPr>
        <w:t>ü</w:t>
      </w:r>
      <w:r w:rsidRPr="00030E03">
        <w:rPr>
          <w:rFonts w:ascii="Times New Roman" w:hAnsi="Times New Roman" w:cs="Times New Roman"/>
          <w:sz w:val="24"/>
          <w:szCs w:val="24"/>
        </w:rPr>
        <w:t xml:space="preserve">lke bütününde </w:t>
      </w:r>
      <w:r w:rsidR="00C01DE5" w:rsidRPr="00030E03">
        <w:rPr>
          <w:rFonts w:ascii="Times New Roman" w:hAnsi="Times New Roman" w:cs="Times New Roman"/>
          <w:sz w:val="24"/>
          <w:szCs w:val="24"/>
        </w:rPr>
        <w:t xml:space="preserve">Arazi Kullanım Planlarının </w:t>
      </w:r>
      <w:r w:rsidRPr="00030E03">
        <w:rPr>
          <w:rFonts w:ascii="Times New Roman" w:hAnsi="Times New Roman" w:cs="Times New Roman"/>
          <w:sz w:val="24"/>
          <w:szCs w:val="24"/>
        </w:rPr>
        <w:t xml:space="preserve">hazırlanmasını sağlamayı hedef göstermiştir. </w:t>
      </w:r>
    </w:p>
    <w:p w:rsidR="000651E1" w:rsidRPr="00030E03" w:rsidRDefault="000651E1" w:rsidP="00030E03">
      <w:pPr>
        <w:spacing w:after="0" w:line="360" w:lineRule="auto"/>
        <w:ind w:firstLine="708"/>
        <w:jc w:val="both"/>
        <w:rPr>
          <w:rFonts w:ascii="Times New Roman" w:hAnsi="Times New Roman" w:cs="Times New Roman"/>
          <w:sz w:val="24"/>
          <w:szCs w:val="24"/>
        </w:rPr>
      </w:pPr>
      <w:r w:rsidRPr="00030E03">
        <w:rPr>
          <w:rFonts w:ascii="Times New Roman" w:hAnsi="Times New Roman" w:cs="Times New Roman"/>
          <w:sz w:val="24"/>
          <w:szCs w:val="24"/>
        </w:rPr>
        <w:t>5403 Sayılı Toprak Koruma ve Arazi Kullanımı Kanunu'nun 10</w:t>
      </w:r>
      <w:r w:rsidR="00384836">
        <w:rPr>
          <w:rFonts w:ascii="Times New Roman" w:hAnsi="Times New Roman" w:cs="Times New Roman"/>
          <w:sz w:val="24"/>
          <w:szCs w:val="24"/>
        </w:rPr>
        <w:t>’uncu</w:t>
      </w:r>
      <w:r w:rsidRPr="00030E03">
        <w:rPr>
          <w:rFonts w:ascii="Times New Roman" w:hAnsi="Times New Roman" w:cs="Times New Roman"/>
          <w:sz w:val="24"/>
          <w:szCs w:val="24"/>
        </w:rPr>
        <w:t xml:space="preserve"> maddesinde "Arazi kullanım plânları ile ülkesel ve bölgesel plânlamalara temel oluşturan ve diğer fizikî plânlamalara veri teşkil eden; su potansiyeli, toprak veri tabanı ve haritaları esas alınarak çevre öncelikli sürdürülebilir kalkınma ilkesi doğrultusunda toprağın niteliği, arazinin yeteneği ve diğer arazi özellikleri gözetilerek uygun arazi kullanım şekilleri belirlenir." amir hükmü ile Arazi Kullanım </w:t>
      </w:r>
      <w:proofErr w:type="spellStart"/>
      <w:r w:rsidRPr="00030E03">
        <w:rPr>
          <w:rFonts w:ascii="Times New Roman" w:hAnsi="Times New Roman" w:cs="Times New Roman"/>
          <w:sz w:val="24"/>
          <w:szCs w:val="24"/>
        </w:rPr>
        <w:t>Planları'nın</w:t>
      </w:r>
      <w:proofErr w:type="spellEnd"/>
      <w:r w:rsidRPr="00030E03">
        <w:rPr>
          <w:rFonts w:ascii="Times New Roman" w:hAnsi="Times New Roman" w:cs="Times New Roman"/>
          <w:sz w:val="24"/>
          <w:szCs w:val="24"/>
        </w:rPr>
        <w:t xml:space="preserve"> hazırlanmasını emretmektedir. </w:t>
      </w:r>
    </w:p>
    <w:p w:rsidR="00030E03" w:rsidRPr="004C047C" w:rsidRDefault="000651E1" w:rsidP="00030E03">
      <w:pPr>
        <w:spacing w:after="0" w:line="360" w:lineRule="auto"/>
        <w:ind w:firstLine="708"/>
        <w:jc w:val="both"/>
        <w:rPr>
          <w:rFonts w:ascii="Times New Roman" w:hAnsi="Times New Roman" w:cs="Times New Roman"/>
          <w:sz w:val="24"/>
          <w:szCs w:val="24"/>
        </w:rPr>
      </w:pPr>
      <w:r w:rsidRPr="004C047C">
        <w:rPr>
          <w:rFonts w:ascii="Times New Roman" w:hAnsi="Times New Roman" w:cs="Times New Roman"/>
          <w:sz w:val="24"/>
          <w:szCs w:val="24"/>
        </w:rPr>
        <w:lastRenderedPageBreak/>
        <w:t xml:space="preserve">Bu kapsamda; 5403 Sayılı Toprak Koruma ve Arazi Kullanımı Kanunu'nun </w:t>
      </w:r>
      <w:r w:rsidR="007F2824" w:rsidRPr="004C047C">
        <w:rPr>
          <w:rFonts w:ascii="Times New Roman" w:hAnsi="Times New Roman" w:cs="Times New Roman"/>
          <w:sz w:val="24"/>
          <w:szCs w:val="24"/>
        </w:rPr>
        <w:t xml:space="preserve">7, </w:t>
      </w:r>
      <w:r w:rsidRPr="004C047C">
        <w:rPr>
          <w:rFonts w:ascii="Times New Roman" w:hAnsi="Times New Roman" w:cs="Times New Roman"/>
          <w:sz w:val="24"/>
          <w:szCs w:val="24"/>
        </w:rPr>
        <w:t>10, 1</w:t>
      </w:r>
      <w:r w:rsidR="007F2824" w:rsidRPr="004C047C">
        <w:rPr>
          <w:rFonts w:ascii="Times New Roman" w:hAnsi="Times New Roman" w:cs="Times New Roman"/>
          <w:sz w:val="24"/>
          <w:szCs w:val="24"/>
        </w:rPr>
        <w:t xml:space="preserve">1, </w:t>
      </w:r>
      <w:r w:rsidRPr="004C047C">
        <w:rPr>
          <w:rFonts w:ascii="Times New Roman" w:hAnsi="Times New Roman" w:cs="Times New Roman"/>
          <w:sz w:val="24"/>
          <w:szCs w:val="24"/>
        </w:rPr>
        <w:t>14</w:t>
      </w:r>
      <w:r w:rsidR="007F2824" w:rsidRPr="004C047C">
        <w:rPr>
          <w:rFonts w:ascii="Times New Roman" w:hAnsi="Times New Roman" w:cs="Times New Roman"/>
          <w:sz w:val="24"/>
          <w:szCs w:val="24"/>
        </w:rPr>
        <w:t xml:space="preserve"> ve 15 i</w:t>
      </w:r>
      <w:r w:rsidRPr="004C047C">
        <w:rPr>
          <w:rFonts w:ascii="Times New Roman" w:hAnsi="Times New Roman" w:cs="Times New Roman"/>
          <w:sz w:val="24"/>
          <w:szCs w:val="24"/>
        </w:rPr>
        <w:t>nc</w:t>
      </w:r>
      <w:r w:rsidR="007F2824" w:rsidRPr="004C047C">
        <w:rPr>
          <w:rFonts w:ascii="Times New Roman" w:hAnsi="Times New Roman" w:cs="Times New Roman"/>
          <w:sz w:val="24"/>
          <w:szCs w:val="24"/>
        </w:rPr>
        <w:t>i</w:t>
      </w:r>
      <w:r w:rsidRPr="004C047C">
        <w:rPr>
          <w:rFonts w:ascii="Times New Roman" w:hAnsi="Times New Roman" w:cs="Times New Roman"/>
          <w:sz w:val="24"/>
          <w:szCs w:val="24"/>
        </w:rPr>
        <w:t xml:space="preserve"> maddelerinin verdiği sorumluluklar nedeniyle</w:t>
      </w:r>
      <w:r w:rsidR="007F2824" w:rsidRPr="004C047C">
        <w:rPr>
          <w:rFonts w:ascii="Times New Roman" w:hAnsi="Times New Roman" w:cs="Times New Roman"/>
          <w:sz w:val="24"/>
          <w:szCs w:val="24"/>
        </w:rPr>
        <w:t>;</w:t>
      </w:r>
      <w:r w:rsidRPr="004C047C">
        <w:rPr>
          <w:rFonts w:ascii="Times New Roman" w:hAnsi="Times New Roman" w:cs="Times New Roman"/>
          <w:sz w:val="24"/>
          <w:szCs w:val="24"/>
        </w:rPr>
        <w:t xml:space="preserve"> </w:t>
      </w:r>
      <w:r w:rsidR="007F2824" w:rsidRPr="004C047C">
        <w:rPr>
          <w:rFonts w:ascii="Times New Roman" w:hAnsi="Times New Roman" w:cs="Times New Roman"/>
          <w:sz w:val="24"/>
          <w:szCs w:val="24"/>
        </w:rPr>
        <w:t xml:space="preserve">Türkiye bütününde toprak ve arazi varlığının belirlenmesi, </w:t>
      </w:r>
      <w:r w:rsidRPr="004C047C">
        <w:rPr>
          <w:rFonts w:ascii="Times New Roman" w:hAnsi="Times New Roman" w:cs="Times New Roman"/>
          <w:sz w:val="24"/>
          <w:szCs w:val="24"/>
        </w:rPr>
        <w:t>Arazi Kullanım Planlarının (AKUP) yapılması</w:t>
      </w:r>
      <w:r w:rsidR="007F2824" w:rsidRPr="004C047C">
        <w:rPr>
          <w:rFonts w:ascii="Times New Roman" w:hAnsi="Times New Roman" w:cs="Times New Roman"/>
          <w:sz w:val="24"/>
          <w:szCs w:val="24"/>
        </w:rPr>
        <w:t xml:space="preserve">, </w:t>
      </w:r>
      <w:r w:rsidR="00481843" w:rsidRPr="004C047C">
        <w:rPr>
          <w:rFonts w:ascii="Times New Roman" w:hAnsi="Times New Roman" w:cs="Times New Roman"/>
          <w:sz w:val="24"/>
          <w:szCs w:val="24"/>
        </w:rPr>
        <w:t xml:space="preserve">tarım arazilerinde toprağın kimyasal, fiziksel ve biyolojik özelliklerinin sürekli üretim sağlayacak şekilde korunarak kullanımı için </w:t>
      </w:r>
      <w:r w:rsidR="007F2824" w:rsidRPr="004C047C">
        <w:rPr>
          <w:rFonts w:ascii="Times New Roman" w:hAnsi="Times New Roman" w:cs="Times New Roman"/>
          <w:sz w:val="24"/>
          <w:szCs w:val="24"/>
        </w:rPr>
        <w:t>tarımsal amaçlı arazi kullanım plân ve projelerinin hazırlanması</w:t>
      </w:r>
      <w:r w:rsidR="00F569CF" w:rsidRPr="004C047C">
        <w:rPr>
          <w:rFonts w:ascii="Times New Roman" w:hAnsi="Times New Roman" w:cs="Times New Roman"/>
          <w:sz w:val="24"/>
          <w:szCs w:val="24"/>
        </w:rPr>
        <w:t>,</w:t>
      </w:r>
      <w:r w:rsidRPr="004C047C">
        <w:rPr>
          <w:rFonts w:ascii="Times New Roman" w:hAnsi="Times New Roman" w:cs="Times New Roman"/>
          <w:sz w:val="24"/>
          <w:szCs w:val="24"/>
        </w:rPr>
        <w:t xml:space="preserve"> </w:t>
      </w:r>
      <w:r w:rsidR="00481843" w:rsidRPr="004C047C">
        <w:rPr>
          <w:rFonts w:ascii="Times New Roman" w:hAnsi="Times New Roman" w:cs="Times New Roman"/>
          <w:sz w:val="24"/>
          <w:szCs w:val="24"/>
        </w:rPr>
        <w:t>tarımsal üretim potansiyeli yüksek, erozyon, kirlenme, amaç dışı veya yanlış kullanımlar gibi çeşitli nedenlerle toprak kaybı ve arazi bozulmalarının hızlı geliştiği ovalar</w:t>
      </w:r>
      <w:r w:rsidR="00A750C3">
        <w:rPr>
          <w:rFonts w:ascii="Times New Roman" w:hAnsi="Times New Roman" w:cs="Times New Roman"/>
          <w:sz w:val="24"/>
          <w:szCs w:val="24"/>
        </w:rPr>
        <w:t>ın belirlenmesi ve korunması</w:t>
      </w:r>
      <w:r w:rsidR="00481843" w:rsidRPr="004C047C">
        <w:rPr>
          <w:rFonts w:ascii="Times New Roman" w:hAnsi="Times New Roman" w:cs="Times New Roman"/>
          <w:sz w:val="24"/>
          <w:szCs w:val="24"/>
        </w:rPr>
        <w:t xml:space="preserve"> </w:t>
      </w:r>
      <w:r w:rsidR="00F569CF" w:rsidRPr="004C047C">
        <w:rPr>
          <w:rFonts w:ascii="Times New Roman" w:hAnsi="Times New Roman" w:cs="Times New Roman"/>
          <w:sz w:val="24"/>
          <w:szCs w:val="24"/>
        </w:rPr>
        <w:t>ile</w:t>
      </w:r>
      <w:r w:rsidR="00481843" w:rsidRPr="004C047C">
        <w:rPr>
          <w:rFonts w:ascii="Times New Roman" w:hAnsi="Times New Roman" w:cs="Times New Roman"/>
          <w:sz w:val="24"/>
          <w:szCs w:val="24"/>
        </w:rPr>
        <w:t xml:space="preserve"> doğal ve yapay olaylar sonucu toprağın fiziksel, kimyasal ve biyolojik özellikleri bozulmuş veya bozulma ihtimali olan araziler ile </w:t>
      </w:r>
      <w:proofErr w:type="spellStart"/>
      <w:r w:rsidR="00481843" w:rsidRPr="004C047C">
        <w:rPr>
          <w:rFonts w:ascii="Times New Roman" w:hAnsi="Times New Roman" w:cs="Times New Roman"/>
          <w:sz w:val="24"/>
          <w:szCs w:val="24"/>
        </w:rPr>
        <w:t>millenmeden</w:t>
      </w:r>
      <w:proofErr w:type="spellEnd"/>
      <w:r w:rsidR="00481843" w:rsidRPr="004C047C">
        <w:rPr>
          <w:rFonts w:ascii="Times New Roman" w:hAnsi="Times New Roman" w:cs="Times New Roman"/>
          <w:sz w:val="24"/>
          <w:szCs w:val="24"/>
        </w:rPr>
        <w:t xml:space="preserve"> önemli derecede etkilenen baraj, gölet ve benzeri rezervuar havzalarında toprak kayıplarını ve </w:t>
      </w:r>
      <w:proofErr w:type="spellStart"/>
      <w:r w:rsidR="00481843" w:rsidRPr="004C047C">
        <w:rPr>
          <w:rFonts w:ascii="Times New Roman" w:hAnsi="Times New Roman" w:cs="Times New Roman"/>
          <w:sz w:val="24"/>
          <w:szCs w:val="24"/>
        </w:rPr>
        <w:t>millenmeyi</w:t>
      </w:r>
      <w:proofErr w:type="spellEnd"/>
      <w:r w:rsidR="00481843" w:rsidRPr="004C047C">
        <w:rPr>
          <w:rFonts w:ascii="Times New Roman" w:hAnsi="Times New Roman" w:cs="Times New Roman"/>
          <w:sz w:val="24"/>
          <w:szCs w:val="24"/>
        </w:rPr>
        <w:t xml:space="preserve"> önlemek, koruma, geliştirme ve kullanmayı esas alan teknikleri yerleştirmek amacıyla</w:t>
      </w:r>
      <w:r w:rsidR="00F569CF" w:rsidRPr="004C047C">
        <w:rPr>
          <w:rFonts w:ascii="Times New Roman" w:hAnsi="Times New Roman" w:cs="Times New Roman"/>
          <w:sz w:val="24"/>
          <w:szCs w:val="24"/>
        </w:rPr>
        <w:t xml:space="preserve"> </w:t>
      </w:r>
      <w:r w:rsidR="00481843" w:rsidRPr="004C047C">
        <w:rPr>
          <w:rFonts w:ascii="Times New Roman" w:hAnsi="Times New Roman" w:cs="Times New Roman"/>
          <w:sz w:val="24"/>
          <w:szCs w:val="24"/>
        </w:rPr>
        <w:t>e</w:t>
      </w:r>
      <w:r w:rsidR="00F569CF" w:rsidRPr="004C047C">
        <w:rPr>
          <w:rFonts w:ascii="Times New Roman" w:hAnsi="Times New Roman" w:cs="Times New Roman"/>
          <w:sz w:val="24"/>
          <w:szCs w:val="24"/>
        </w:rPr>
        <w:t xml:space="preserve">rozyona duyarlı alanların belirlenmesi ve korunması </w:t>
      </w:r>
      <w:r w:rsidRPr="004C047C">
        <w:rPr>
          <w:rFonts w:ascii="Times New Roman" w:hAnsi="Times New Roman" w:cs="Times New Roman"/>
          <w:sz w:val="24"/>
          <w:szCs w:val="24"/>
        </w:rPr>
        <w:t xml:space="preserve">amaçlanmaktadır. </w:t>
      </w:r>
    </w:p>
    <w:p w:rsidR="0014513A" w:rsidRDefault="0014513A" w:rsidP="00030E03">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4513A">
        <w:rPr>
          <w:rFonts w:ascii="Times New Roman" w:hAnsi="Times New Roman" w:cs="Times New Roman"/>
          <w:sz w:val="24"/>
          <w:szCs w:val="24"/>
        </w:rPr>
        <w:t xml:space="preserve">1/25 000 Ölçekli Arazi Kullanım Planı ile; "mutlak korunacak tarım </w:t>
      </w:r>
      <w:proofErr w:type="spellStart"/>
      <w:r w:rsidRPr="0014513A">
        <w:rPr>
          <w:rFonts w:ascii="Times New Roman" w:hAnsi="Times New Roman" w:cs="Times New Roman"/>
          <w:sz w:val="24"/>
          <w:szCs w:val="24"/>
        </w:rPr>
        <w:t>alanları"nın</w:t>
      </w:r>
      <w:proofErr w:type="spellEnd"/>
      <w:r w:rsidRPr="0014513A">
        <w:rPr>
          <w:rFonts w:ascii="Times New Roman" w:hAnsi="Times New Roman" w:cs="Times New Roman"/>
          <w:sz w:val="24"/>
          <w:szCs w:val="24"/>
        </w:rPr>
        <w:t xml:space="preserve"> tespit edilmesi, tarım dışı kullanım amacıyla değerlendirilebilecek alternatif alanların gösterilmesi, büyük ovaların arazi kullanım durumlarının belirlenmesi ve böylece tarım dışı kullanım taleplerinin, tespit edilen alternatif alanlara yönlendirilmesi ile tarım arazileri üzerindeki tarım dışı baskının azaltılması, ayrıca tarım alanları ile ilgili istatistiki bilgilerin kalitesinin arttırılması hedeflenmektedir.</w:t>
      </w:r>
    </w:p>
    <w:p w:rsidR="00030E03" w:rsidRDefault="0014513A" w:rsidP="00481843">
      <w:pPr>
        <w:tabs>
          <w:tab w:val="left" w:pos="567"/>
        </w:tabs>
        <w:spacing w:after="0" w:line="36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p>
    <w:p w:rsidR="00030E03" w:rsidRDefault="00030E03" w:rsidP="00D9785B">
      <w:pPr>
        <w:spacing w:after="120" w:line="240" w:lineRule="auto"/>
        <w:ind w:firstLine="708"/>
        <w:jc w:val="both"/>
        <w:rPr>
          <w:rFonts w:ascii="Times New Roman" w:eastAsia="Times New Roman" w:hAnsi="Times New Roman" w:cs="Times New Roman"/>
          <w:sz w:val="24"/>
          <w:szCs w:val="24"/>
          <w:lang w:eastAsia="tr-TR"/>
        </w:rPr>
      </w:pPr>
    </w:p>
    <w:sectPr w:rsidR="00030E03" w:rsidSect="004B7DFE">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DC"/>
    <w:rsid w:val="0000781A"/>
    <w:rsid w:val="00030E03"/>
    <w:rsid w:val="00031E3B"/>
    <w:rsid w:val="000343AA"/>
    <w:rsid w:val="000651E1"/>
    <w:rsid w:val="000E70B0"/>
    <w:rsid w:val="0014513A"/>
    <w:rsid w:val="00177B39"/>
    <w:rsid w:val="001830CF"/>
    <w:rsid w:val="00185814"/>
    <w:rsid w:val="001C3031"/>
    <w:rsid w:val="001D4179"/>
    <w:rsid w:val="001D7BB5"/>
    <w:rsid w:val="001F5D3E"/>
    <w:rsid w:val="00240B80"/>
    <w:rsid w:val="002507A5"/>
    <w:rsid w:val="0025320F"/>
    <w:rsid w:val="00267A68"/>
    <w:rsid w:val="002824E8"/>
    <w:rsid w:val="00291D11"/>
    <w:rsid w:val="002B56D1"/>
    <w:rsid w:val="002C05B3"/>
    <w:rsid w:val="003331F1"/>
    <w:rsid w:val="003525B3"/>
    <w:rsid w:val="00384836"/>
    <w:rsid w:val="003B5D49"/>
    <w:rsid w:val="003F506F"/>
    <w:rsid w:val="004021A6"/>
    <w:rsid w:val="004034DC"/>
    <w:rsid w:val="00436000"/>
    <w:rsid w:val="00470C1D"/>
    <w:rsid w:val="004728DE"/>
    <w:rsid w:val="00481843"/>
    <w:rsid w:val="004973B6"/>
    <w:rsid w:val="004A077C"/>
    <w:rsid w:val="004A162B"/>
    <w:rsid w:val="004B7DFE"/>
    <w:rsid w:val="004C047C"/>
    <w:rsid w:val="004D0F88"/>
    <w:rsid w:val="004E4351"/>
    <w:rsid w:val="00505425"/>
    <w:rsid w:val="005421F0"/>
    <w:rsid w:val="0055393D"/>
    <w:rsid w:val="005A7347"/>
    <w:rsid w:val="005C799F"/>
    <w:rsid w:val="005D406B"/>
    <w:rsid w:val="00605F71"/>
    <w:rsid w:val="00615681"/>
    <w:rsid w:val="006321DD"/>
    <w:rsid w:val="00646BA8"/>
    <w:rsid w:val="00694CC3"/>
    <w:rsid w:val="006A3600"/>
    <w:rsid w:val="006B7E20"/>
    <w:rsid w:val="006D0980"/>
    <w:rsid w:val="006D609D"/>
    <w:rsid w:val="00731C7A"/>
    <w:rsid w:val="0078235A"/>
    <w:rsid w:val="007B07D1"/>
    <w:rsid w:val="007D7360"/>
    <w:rsid w:val="007F2824"/>
    <w:rsid w:val="008242ED"/>
    <w:rsid w:val="00833874"/>
    <w:rsid w:val="00844C04"/>
    <w:rsid w:val="00853D5F"/>
    <w:rsid w:val="00853FEF"/>
    <w:rsid w:val="00883456"/>
    <w:rsid w:val="008A2AB3"/>
    <w:rsid w:val="008E5F4D"/>
    <w:rsid w:val="00942811"/>
    <w:rsid w:val="00952C61"/>
    <w:rsid w:val="009557B9"/>
    <w:rsid w:val="009A7B29"/>
    <w:rsid w:val="009B3906"/>
    <w:rsid w:val="009F4D70"/>
    <w:rsid w:val="00A0739E"/>
    <w:rsid w:val="00A403D9"/>
    <w:rsid w:val="00A750C3"/>
    <w:rsid w:val="00A75623"/>
    <w:rsid w:val="00A834DC"/>
    <w:rsid w:val="00A914CC"/>
    <w:rsid w:val="00A920D9"/>
    <w:rsid w:val="00B05177"/>
    <w:rsid w:val="00B642DB"/>
    <w:rsid w:val="00C0018B"/>
    <w:rsid w:val="00C01DE5"/>
    <w:rsid w:val="00C54082"/>
    <w:rsid w:val="00C86215"/>
    <w:rsid w:val="00CA2FEC"/>
    <w:rsid w:val="00D15FC3"/>
    <w:rsid w:val="00D33501"/>
    <w:rsid w:val="00D9785B"/>
    <w:rsid w:val="00E41C69"/>
    <w:rsid w:val="00E4616B"/>
    <w:rsid w:val="00E86709"/>
    <w:rsid w:val="00EB474D"/>
    <w:rsid w:val="00EC06AB"/>
    <w:rsid w:val="00F00E8E"/>
    <w:rsid w:val="00F052E3"/>
    <w:rsid w:val="00F51DC2"/>
    <w:rsid w:val="00F569CF"/>
    <w:rsid w:val="00F8170B"/>
    <w:rsid w:val="00FD3DD2"/>
    <w:rsid w:val="00FD578D"/>
    <w:rsid w:val="00FE2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1FAD8-AC42-4B35-885B-6CC47249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1D7BB5"/>
    <w:pPr>
      <w:keepNext/>
      <w:keepLines/>
      <w:spacing w:before="120" w:after="0" w:line="240" w:lineRule="auto"/>
      <w:outlineLvl w:val="2"/>
    </w:pPr>
    <w:rPr>
      <w:rFonts w:ascii="Times New Roman" w:eastAsiaTheme="majorEastAsia" w:hAnsi="Times New Roman" w:cstheme="majorBidi"/>
      <w:b/>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343A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F50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B7DF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7DFE"/>
    <w:rPr>
      <w:rFonts w:ascii="Segoe UI" w:hAnsi="Segoe UI" w:cs="Segoe UI"/>
      <w:sz w:val="18"/>
      <w:szCs w:val="18"/>
    </w:rPr>
  </w:style>
  <w:style w:type="character" w:customStyle="1" w:styleId="Balk3Char">
    <w:name w:val="Başlık 3 Char"/>
    <w:basedOn w:val="VarsaylanParagrafYazTipi"/>
    <w:link w:val="Balk3"/>
    <w:uiPriority w:val="9"/>
    <w:rsid w:val="001D7BB5"/>
    <w:rPr>
      <w:rFonts w:ascii="Times New Roman" w:eastAsiaTheme="majorEastAsia" w:hAnsi="Times New Roman" w:cstheme="majorBidi"/>
      <w:b/>
      <w:sz w:val="24"/>
      <w:szCs w:val="28"/>
      <w:lang w:eastAsia="tr-TR"/>
    </w:rPr>
  </w:style>
  <w:style w:type="paragraph" w:styleId="AklamaMetni">
    <w:name w:val="annotation text"/>
    <w:basedOn w:val="Normal"/>
    <w:link w:val="AklamaMetniChar"/>
    <w:uiPriority w:val="99"/>
    <w:unhideWhenUsed/>
    <w:rsid w:val="001D7BB5"/>
    <w:pPr>
      <w:spacing w:after="160" w:line="240" w:lineRule="auto"/>
    </w:pPr>
    <w:rPr>
      <w:rFonts w:eastAsiaTheme="minorEastAsia"/>
      <w:sz w:val="20"/>
      <w:szCs w:val="20"/>
      <w:lang w:eastAsia="tr-TR"/>
    </w:rPr>
  </w:style>
  <w:style w:type="character" w:customStyle="1" w:styleId="AklamaMetniChar">
    <w:name w:val="Açıklama Metni Char"/>
    <w:basedOn w:val="VarsaylanParagrafYazTipi"/>
    <w:link w:val="AklamaMetni"/>
    <w:uiPriority w:val="99"/>
    <w:rsid w:val="001D7BB5"/>
    <w:rPr>
      <w:rFonts w:eastAsiaTheme="minorEastAsia"/>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07236">
      <w:bodyDiv w:val="1"/>
      <w:marLeft w:val="0"/>
      <w:marRight w:val="0"/>
      <w:marTop w:val="0"/>
      <w:marBottom w:val="0"/>
      <w:divBdr>
        <w:top w:val="none" w:sz="0" w:space="0" w:color="auto"/>
        <w:left w:val="none" w:sz="0" w:space="0" w:color="auto"/>
        <w:bottom w:val="none" w:sz="0" w:space="0" w:color="auto"/>
        <w:right w:val="none" w:sz="0" w:space="0" w:color="auto"/>
      </w:divBdr>
    </w:div>
    <w:div w:id="15558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5BB34-932B-45C6-8F42-A26690F1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Ömer Kuru</dc:creator>
  <cp:lastModifiedBy>Microsoft hesabı</cp:lastModifiedBy>
  <cp:revision>2</cp:revision>
  <cp:lastPrinted>2018-09-03T08:42:00Z</cp:lastPrinted>
  <dcterms:created xsi:type="dcterms:W3CDTF">2023-07-04T10:24:00Z</dcterms:created>
  <dcterms:modified xsi:type="dcterms:W3CDTF">2023-07-04T10:24:00Z</dcterms:modified>
</cp:coreProperties>
</file>